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25" w:rsidRPr="00C96E25" w:rsidRDefault="00C96E25" w:rsidP="00C96E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96E25" w:rsidRPr="00C96E25" w:rsidRDefault="00C96E25" w:rsidP="00C96E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96E25" w:rsidRPr="00C96E25" w:rsidRDefault="00C96E25" w:rsidP="00C96E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96E25" w:rsidRPr="00C96E25" w:rsidRDefault="00C96E25" w:rsidP="00C96E2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4F81BD"/>
          <w:sz w:val="40"/>
          <w:szCs w:val="40"/>
        </w:rPr>
      </w:pPr>
      <w:r w:rsidRPr="00C96E25">
        <w:rPr>
          <w:rFonts w:ascii="Times New Roman" w:eastAsia="Calibri" w:hAnsi="Times New Roman" w:cs="Times New Roman"/>
          <w:b/>
          <w:color w:val="4F81BD"/>
          <w:sz w:val="40"/>
          <w:szCs w:val="40"/>
        </w:rPr>
        <w:t>Рекомендации родителям</w:t>
      </w:r>
    </w:p>
    <w:p w:rsidR="00C96E25" w:rsidRPr="00C96E25" w:rsidRDefault="00C96E25" w:rsidP="00C96E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4F81BD"/>
          <w:sz w:val="30"/>
          <w:szCs w:val="30"/>
        </w:rPr>
      </w:pPr>
      <w:r w:rsidRPr="00C96E25">
        <w:rPr>
          <w:rFonts w:ascii="Times New Roman" w:eastAsia="Calibri" w:hAnsi="Times New Roman" w:cs="Times New Roman"/>
          <w:noProof/>
          <w:color w:val="4F81BD"/>
          <w:sz w:val="30"/>
          <w:szCs w:val="30"/>
          <w:lang w:eastAsia="ru-RU"/>
        </w:rPr>
        <w:drawing>
          <wp:anchor distT="0" distB="0" distL="114300" distR="114300" simplePos="0" relativeHeight="251662336" behindDoc="0" locked="0" layoutInCell="1" allowOverlap="1" wp14:anchorId="12B61D40" wp14:editId="6F8CCFFA">
            <wp:simplePos x="1552575" y="1228725"/>
            <wp:positionH relativeFrom="margin">
              <wp:align>center</wp:align>
            </wp:positionH>
            <wp:positionV relativeFrom="margin">
              <wp:align>top</wp:align>
            </wp:positionV>
            <wp:extent cx="2095500" cy="2095500"/>
            <wp:effectExtent l="0" t="0" r="0" b="0"/>
            <wp:wrapSquare wrapText="bothSides"/>
            <wp:docPr id="4" name="Рисунок 13" descr="C:\Documents and Settings\User\Рабочий стол\Новая папка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Рабочий стол\Новая папка\image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E25" w:rsidRPr="00C96E25" w:rsidRDefault="00C96E25" w:rsidP="00C96E2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E25">
        <w:rPr>
          <w:rFonts w:ascii="Times New Roman" w:eastAsia="Calibri" w:hAnsi="Times New Roman" w:cs="Times New Roman"/>
          <w:sz w:val="30"/>
          <w:szCs w:val="30"/>
        </w:rPr>
        <w:t xml:space="preserve">Запомните правило </w:t>
      </w:r>
      <w:r w:rsidRPr="00C96E25">
        <w:rPr>
          <w:rFonts w:ascii="Times New Roman" w:eastAsia="Calibri" w:hAnsi="Times New Roman" w:cs="Times New Roman"/>
          <w:b/>
          <w:sz w:val="30"/>
          <w:szCs w:val="30"/>
        </w:rPr>
        <w:t>«три К».</w:t>
      </w:r>
      <w:r w:rsidRPr="00C96E25">
        <w:rPr>
          <w:rFonts w:ascii="Times New Roman" w:eastAsia="Calibri" w:hAnsi="Times New Roman" w:cs="Times New Roman"/>
          <w:sz w:val="30"/>
          <w:szCs w:val="30"/>
        </w:rPr>
        <w:t xml:space="preserve"> Всегда знайте: </w:t>
      </w:r>
      <w:r w:rsidRPr="00C96E25">
        <w:rPr>
          <w:rFonts w:ascii="Times New Roman" w:eastAsia="Calibri" w:hAnsi="Times New Roman" w:cs="Times New Roman"/>
          <w:b/>
          <w:sz w:val="30"/>
          <w:szCs w:val="30"/>
        </w:rPr>
        <w:t>Куда</w:t>
      </w:r>
      <w:r w:rsidRPr="00C96E25">
        <w:rPr>
          <w:rFonts w:ascii="Times New Roman" w:eastAsia="Calibri" w:hAnsi="Times New Roman" w:cs="Times New Roman"/>
          <w:sz w:val="30"/>
          <w:szCs w:val="30"/>
        </w:rPr>
        <w:t xml:space="preserve"> пошел ваш ребенок, </w:t>
      </w:r>
      <w:r w:rsidRPr="00C96E25">
        <w:rPr>
          <w:rFonts w:ascii="Times New Roman" w:eastAsia="Calibri" w:hAnsi="Times New Roman" w:cs="Times New Roman"/>
          <w:b/>
          <w:sz w:val="30"/>
          <w:szCs w:val="30"/>
        </w:rPr>
        <w:t xml:space="preserve">Кто </w:t>
      </w:r>
      <w:r w:rsidRPr="00C96E25">
        <w:rPr>
          <w:rFonts w:ascii="Times New Roman" w:eastAsia="Calibri" w:hAnsi="Times New Roman" w:cs="Times New Roman"/>
          <w:sz w:val="30"/>
          <w:szCs w:val="30"/>
        </w:rPr>
        <w:t xml:space="preserve">пошел с ним и </w:t>
      </w:r>
      <w:proofErr w:type="gramStart"/>
      <w:r w:rsidRPr="00C96E25">
        <w:rPr>
          <w:rFonts w:ascii="Times New Roman" w:eastAsia="Calibri" w:hAnsi="Times New Roman" w:cs="Times New Roman"/>
          <w:b/>
          <w:sz w:val="30"/>
          <w:szCs w:val="30"/>
        </w:rPr>
        <w:t>Когда</w:t>
      </w:r>
      <w:proofErr w:type="gramEnd"/>
      <w:r w:rsidRPr="00C96E25">
        <w:rPr>
          <w:rFonts w:ascii="Times New Roman" w:eastAsia="Calibri" w:hAnsi="Times New Roman" w:cs="Times New Roman"/>
          <w:sz w:val="30"/>
          <w:szCs w:val="30"/>
        </w:rPr>
        <w:t xml:space="preserve"> он должен вернуться.</w:t>
      </w:r>
    </w:p>
    <w:p w:rsidR="00C96E25" w:rsidRPr="00C96E25" w:rsidRDefault="00C96E25" w:rsidP="00C96E2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E25">
        <w:rPr>
          <w:rFonts w:ascii="Times New Roman" w:eastAsia="Calibri" w:hAnsi="Times New Roman" w:cs="Times New Roman"/>
          <w:sz w:val="30"/>
          <w:szCs w:val="30"/>
        </w:rPr>
        <w:t>Объясните детям разницу между «плохим» и «хорошим» секретом. (Например, скажите, что хранить в секрете сюрприз на день рождения – это хорошо, но не рассказывать взрослым, если кто-то доставляет тебе неприятные ощущения или обижает тебя – это плохо).</w:t>
      </w:r>
    </w:p>
    <w:p w:rsidR="00C96E25" w:rsidRPr="00C96E25" w:rsidRDefault="00C96E25" w:rsidP="00C96E2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E25">
        <w:rPr>
          <w:rFonts w:ascii="Times New Roman" w:eastAsia="Calibri" w:hAnsi="Times New Roman" w:cs="Times New Roman"/>
          <w:sz w:val="30"/>
          <w:szCs w:val="30"/>
        </w:rPr>
        <w:t>Не оставляйте маленьких детей одних на площадках, в магазине, в парке без наблюдения близких взрослых.</w:t>
      </w:r>
    </w:p>
    <w:p w:rsidR="00C96E25" w:rsidRPr="00C96E25" w:rsidRDefault="00C96E25" w:rsidP="00C96E2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E25">
        <w:rPr>
          <w:rFonts w:ascii="Times New Roman" w:eastAsia="Calibri" w:hAnsi="Times New Roman" w:cs="Times New Roman"/>
          <w:sz w:val="30"/>
          <w:szCs w:val="30"/>
        </w:rPr>
        <w:t xml:space="preserve">Научите детей не знакомиться на улице с посторонними людьми.        </w:t>
      </w:r>
    </w:p>
    <w:p w:rsidR="00C96E25" w:rsidRPr="00C96E25" w:rsidRDefault="00C96E25" w:rsidP="00C96E2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E25">
        <w:rPr>
          <w:rFonts w:ascii="Times New Roman" w:eastAsia="Calibri" w:hAnsi="Times New Roman" w:cs="Times New Roman"/>
          <w:sz w:val="30"/>
          <w:szCs w:val="30"/>
        </w:rPr>
        <w:t>Не позволяйте детям говорить незнакомым людям свой домашний телефон и адрес.</w:t>
      </w:r>
    </w:p>
    <w:p w:rsidR="00C96E25" w:rsidRPr="00C96E25" w:rsidRDefault="00C96E25" w:rsidP="00C96E2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E25">
        <w:rPr>
          <w:rFonts w:ascii="Times New Roman" w:eastAsia="Calibri" w:hAnsi="Times New Roman" w:cs="Times New Roman"/>
          <w:sz w:val="30"/>
          <w:szCs w:val="30"/>
        </w:rPr>
        <w:t>Ваш ребенок должен знать, что входная дверь должна быть всегда закрыта на замок. Нельзя открывать дверь посторонним, даже если они представляются почтальоном, милиционером, сантехником.</w:t>
      </w:r>
    </w:p>
    <w:p w:rsidR="00C96E25" w:rsidRPr="00C96E25" w:rsidRDefault="00C96E25" w:rsidP="00C96E2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E25">
        <w:rPr>
          <w:rFonts w:ascii="Times New Roman" w:eastAsia="Calibri" w:hAnsi="Times New Roman" w:cs="Times New Roman"/>
          <w:sz w:val="30"/>
          <w:szCs w:val="30"/>
        </w:rPr>
        <w:t>Самым безопасным ответом ребенка по телефону, когда он дома один, является фраза, что мама и папа заняты. Не следует говорить звонящему, что родителей нет дома.</w:t>
      </w:r>
    </w:p>
    <w:p w:rsidR="00C96E25" w:rsidRPr="00C96E25" w:rsidRDefault="00C96E25" w:rsidP="00C96E2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E25">
        <w:rPr>
          <w:rFonts w:ascii="Times New Roman" w:eastAsia="Calibri" w:hAnsi="Times New Roman" w:cs="Times New Roman"/>
          <w:sz w:val="30"/>
          <w:szCs w:val="30"/>
        </w:rPr>
        <w:t>Ваш ребенок должен знать, кому из друзей и соседей он может позвонить в отсутствие родителей, если он испугался или окажется в критической ситуации.</w:t>
      </w:r>
    </w:p>
    <w:p w:rsidR="00C96E25" w:rsidRPr="00C96E25" w:rsidRDefault="00C96E25" w:rsidP="00C96E2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E25">
        <w:rPr>
          <w:rFonts w:ascii="Times New Roman" w:eastAsia="Calibri" w:hAnsi="Times New Roman" w:cs="Times New Roman"/>
          <w:sz w:val="30"/>
          <w:szCs w:val="30"/>
        </w:rPr>
        <w:t>Не позволяйте детям гулять в непредназначенных для этого местах (на стройках, свалках и др.).</w:t>
      </w:r>
    </w:p>
    <w:p w:rsidR="00C96E25" w:rsidRPr="00C96E25" w:rsidRDefault="00C96E25" w:rsidP="00C96E2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E25">
        <w:rPr>
          <w:rFonts w:ascii="Times New Roman" w:eastAsia="Calibri" w:hAnsi="Times New Roman" w:cs="Times New Roman"/>
          <w:sz w:val="30"/>
          <w:szCs w:val="30"/>
        </w:rPr>
        <w:t>Не позволяйте детям далеко уходить от дома.</w:t>
      </w:r>
    </w:p>
    <w:p w:rsidR="00C96E25" w:rsidRPr="00C96E25" w:rsidRDefault="00C96E25" w:rsidP="00C96E2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E25">
        <w:rPr>
          <w:rFonts w:ascii="Times New Roman" w:eastAsia="Calibri" w:hAnsi="Times New Roman" w:cs="Times New Roman"/>
          <w:sz w:val="30"/>
          <w:szCs w:val="30"/>
        </w:rPr>
        <w:t>Не отпускайте детей гулять в отдаленные места без сопровождения взрослого и хорошо знакомого вам человека.</w:t>
      </w:r>
    </w:p>
    <w:p w:rsidR="00C96E25" w:rsidRPr="00C96E25" w:rsidRDefault="00C96E25" w:rsidP="00C96E2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E25">
        <w:rPr>
          <w:rFonts w:ascii="Times New Roman" w:eastAsia="Calibri" w:hAnsi="Times New Roman" w:cs="Times New Roman"/>
          <w:sz w:val="30"/>
          <w:szCs w:val="30"/>
        </w:rPr>
        <w:t>Старайтесь сами забирать ребенка из детского сада, школы, кружка. Если ребенка забирает кто-то другой, заранее предупредите об этом воспитателя или учителя.</w:t>
      </w:r>
    </w:p>
    <w:p w:rsidR="00C96E25" w:rsidRPr="00C96E25" w:rsidRDefault="00C96E25" w:rsidP="00C96E2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E25">
        <w:rPr>
          <w:rFonts w:ascii="Times New Roman" w:eastAsia="Calibri" w:hAnsi="Times New Roman" w:cs="Times New Roman"/>
          <w:sz w:val="30"/>
          <w:szCs w:val="30"/>
        </w:rPr>
        <w:t>Научите ребенка не садиться в машину к незнакомому человеку.</w:t>
      </w:r>
    </w:p>
    <w:p w:rsidR="00C96E25" w:rsidRPr="00C96E25" w:rsidRDefault="00C96E25" w:rsidP="00C96E2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E25">
        <w:rPr>
          <w:rFonts w:ascii="Times New Roman" w:eastAsia="Calibri" w:hAnsi="Times New Roman" w:cs="Times New Roman"/>
          <w:sz w:val="30"/>
          <w:szCs w:val="30"/>
        </w:rPr>
        <w:lastRenderedPageBreak/>
        <w:t>Не разрешайте детям принимать от незнакомцев игрушки, сладости, подарки.</w:t>
      </w:r>
    </w:p>
    <w:p w:rsidR="00C96E25" w:rsidRPr="00C96E25" w:rsidRDefault="00C96E25" w:rsidP="00C96E2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E25">
        <w:rPr>
          <w:rFonts w:ascii="Times New Roman" w:eastAsia="Calibri" w:hAnsi="Times New Roman" w:cs="Times New Roman"/>
          <w:sz w:val="30"/>
          <w:szCs w:val="30"/>
        </w:rPr>
        <w:t>Если ваш ребенок регулярно ходит в определенные места (школа, магазин, спортивная секция), определите с ним наиболее безопасный маршрут.</w:t>
      </w:r>
    </w:p>
    <w:p w:rsidR="00C96E25" w:rsidRPr="00C96E25" w:rsidRDefault="00C96E25" w:rsidP="00C96E2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E25">
        <w:rPr>
          <w:rFonts w:ascii="Times New Roman" w:eastAsia="Calibri" w:hAnsi="Times New Roman" w:cs="Times New Roman"/>
          <w:sz w:val="30"/>
          <w:szCs w:val="30"/>
        </w:rPr>
        <w:t>Даже если вы живете в своем районе не первый год, регулярно обходите окрестные дворы и смотрите, где гуляют ваши дети и чем они там занимаются. Интересуйтесь у ребенка, в каком именно месте он гуляет.</w:t>
      </w:r>
    </w:p>
    <w:p w:rsidR="00C96E25" w:rsidRPr="00C96E25" w:rsidRDefault="00C96E25" w:rsidP="00C96E2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E25">
        <w:rPr>
          <w:rFonts w:ascii="Times New Roman" w:eastAsia="Calibri" w:hAnsi="Times New Roman" w:cs="Times New Roman"/>
          <w:sz w:val="30"/>
          <w:szCs w:val="30"/>
        </w:rPr>
        <w:t>Не стесняйтесь требовать от структур, обслуживающих территорию района, где вы живете, обеспечения безопасности детей. В вечернее время суток во дворах не должно быть «темных углов». Территория должна быть хорошо освещена. Если детская площадка имеет ограждение, в нем должны быть две калитки, чтобы у ребенка всегда была дополнительная возможность покинуть площадку в случае возникновения опасности.</w:t>
      </w:r>
    </w:p>
    <w:p w:rsidR="00C96E25" w:rsidRPr="00C96E25" w:rsidRDefault="00C96E25" w:rsidP="00C96E2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E25">
        <w:rPr>
          <w:rFonts w:ascii="Times New Roman" w:eastAsia="Calibri" w:hAnsi="Times New Roman" w:cs="Times New Roman"/>
          <w:sz w:val="30"/>
          <w:szCs w:val="30"/>
        </w:rPr>
        <w:t>Не стесняйтесь знакомиться с родителями друзей и знакомых вашего ребенка. Это следует делать всегда, даже если вам по какой-то причине неприятно. Обменяйтесь с ними телефонными номерами. Всегда держите под рукой эти номера.</w:t>
      </w:r>
    </w:p>
    <w:p w:rsidR="00C96E25" w:rsidRPr="00C96E25" w:rsidRDefault="00C96E25" w:rsidP="00C96E2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E25">
        <w:rPr>
          <w:rFonts w:ascii="Times New Roman" w:eastAsia="Calibri" w:hAnsi="Times New Roman" w:cs="Times New Roman"/>
          <w:sz w:val="30"/>
          <w:szCs w:val="30"/>
        </w:rPr>
        <w:t>Воспользуйтесь функцией «родительский контроль» при установлении настроек интернета.</w:t>
      </w:r>
    </w:p>
    <w:p w:rsidR="00C96E25" w:rsidRPr="00C96E25" w:rsidRDefault="00C96E25" w:rsidP="00C96E2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E25">
        <w:rPr>
          <w:rFonts w:ascii="Times New Roman" w:eastAsia="Calibri" w:hAnsi="Times New Roman" w:cs="Times New Roman"/>
          <w:sz w:val="30"/>
          <w:szCs w:val="30"/>
        </w:rPr>
        <w:t xml:space="preserve">Если ребенок сообщил вам, что записался в кружок, спортивную секцию, не поленитесь, посетите данное учреждение. Поинтересуйтесь, кто является руководителем данного заведения, кто следит в нем за порядком, графиком работы, наличием соответствующих лицензий. </w:t>
      </w:r>
    </w:p>
    <w:p w:rsidR="00C96E25" w:rsidRPr="00C96E25" w:rsidRDefault="00C96E25" w:rsidP="00C96E25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96E25">
        <w:rPr>
          <w:rFonts w:ascii="Times New Roman" w:eastAsia="Calibri" w:hAnsi="Times New Roman" w:cs="Times New Roman"/>
          <w:sz w:val="30"/>
          <w:szCs w:val="30"/>
        </w:rPr>
        <w:t>Особое внимание уделяйте вопросам безопасности ваших детей при отъезде в летние лагеря отдыха.</w:t>
      </w:r>
    </w:p>
    <w:p w:rsidR="004E483D" w:rsidRDefault="004E483D" w:rsidP="004E483D">
      <w:pPr>
        <w:rPr>
          <w:rFonts w:ascii="Times New Roman" w:eastAsia="Calibri" w:hAnsi="Times New Roman" w:cs="Times New Roman"/>
          <w:sz w:val="30"/>
          <w:szCs w:val="30"/>
        </w:rPr>
      </w:pPr>
    </w:p>
    <w:p w:rsidR="004E483D" w:rsidRPr="004E483D" w:rsidRDefault="004E483D" w:rsidP="004E483D">
      <w:pPr>
        <w:jc w:val="both"/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</w:pPr>
      <w:r w:rsidRPr="004E483D"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  <w:t xml:space="preserve">Всегда можно обратиться за помощью и поддержкой по телефону 8(2245) 56 295 </w:t>
      </w:r>
      <w:proofErr w:type="spellStart"/>
      <w:r w:rsidRPr="004E483D"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  <w:t>г.Костюковичи</w:t>
      </w:r>
      <w:proofErr w:type="spellEnd"/>
      <w:r w:rsidRPr="004E483D">
        <w:rPr>
          <w:rFonts w:ascii="Times New Roman" w:eastAsia="Calibri" w:hAnsi="Times New Roman" w:cs="Times New Roman"/>
          <w:b/>
          <w:i/>
          <w:sz w:val="30"/>
          <w:szCs w:val="30"/>
          <w:u w:val="single"/>
        </w:rPr>
        <w:t>, либо к педагогу-психологу во всех учреждениях образования!!!</w:t>
      </w:r>
    </w:p>
    <w:p w:rsidR="00C96E25" w:rsidRPr="00C96E25" w:rsidRDefault="00C96E25" w:rsidP="00C96E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</w:p>
    <w:sectPr w:rsidR="00C96E25" w:rsidRPr="00C96E25" w:rsidSect="00881F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1127"/>
    <w:multiLevelType w:val="hybridMultilevel"/>
    <w:tmpl w:val="768A17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09727D"/>
    <w:multiLevelType w:val="hybridMultilevel"/>
    <w:tmpl w:val="EE249B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72774A"/>
    <w:multiLevelType w:val="hybridMultilevel"/>
    <w:tmpl w:val="489638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79526A"/>
    <w:multiLevelType w:val="hybridMultilevel"/>
    <w:tmpl w:val="D3DEAA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2B26525"/>
    <w:multiLevelType w:val="hybridMultilevel"/>
    <w:tmpl w:val="355C89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E263C93"/>
    <w:multiLevelType w:val="hybridMultilevel"/>
    <w:tmpl w:val="170A57B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64"/>
    <w:rsid w:val="003F724B"/>
    <w:rsid w:val="004E483D"/>
    <w:rsid w:val="00C96E25"/>
    <w:rsid w:val="00E0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B367"/>
  <w15:chartTrackingRefBased/>
  <w15:docId w15:val="{CC790027-BD77-406E-BD89-6AEA466C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2020-06-29T12:58:00Z</dcterms:created>
  <dcterms:modified xsi:type="dcterms:W3CDTF">2020-06-29T13:11:00Z</dcterms:modified>
</cp:coreProperties>
</file>